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Информатика</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441.293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Б1.О.04.02 «Информатика»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бухгалтерском учете</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автоматизированной обработки данных</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прикладного программирования в бухгалтерском учете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ВОПРОСЫ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ресурсы сети Интернет. Базовые сервисы Интернета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Поисковые сайты и технологии поиска информации в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сетей. Топология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Локальные сети. Глобальные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 по теме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Цвет в компьютере. Компьютерная графика. 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изображений в растровом графическом редакторе paint.net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Растровая графика. Векторная графика.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 по теме «Основы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ПРИКЛАДНЫЕ ПРОГРАММНЫЕ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Текстовый процессор Word for Windows. Редактор электронных таблиц Excel. Системы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навыки работы с СУБД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Форматирование документа Microsoft Word. Создание таблиц и списков.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навыки работы с электронными таблицами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компьютерных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033.2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информатики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информатики и средства информатизации. Предмет и задачи информатики. История информатики как науки. Построение информационного общества и понятие информатизации. Информационная культура. Образование в информационном обществе. Основные понятия автоматизированной обработки информации. Базовые принципы компьютерной обработки информации.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Компьютерные сети</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термины. Интернет и Всемирная паутина. Гипертекстовые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ресурсы сети Интернет. Базовые сервисы Интернета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Сервисы Интернет. Виды информационных ресурсов в Интернет. Основные типы коммуникативного взаимодействия в Интернет. Основы безопасной работы в Сети.Веб- браузеры. Электронная почта. Поисковые системы в Интернет.</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Цвет в компьютере. Компьютерная графика. Редактирование изображений на компьютере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цвета, научные представления о цвете, восприятие цвета,</w:t>
            </w:r>
          </w:p>
          <w:p>
            <w:pPr>
              <w:jc w:val="both"/>
              <w:spacing w:after="0" w:line="240" w:lineRule="auto"/>
              <w:rPr>
                <w:sz w:val="24"/>
                <w:szCs w:val="24"/>
              </w:rPr>
            </w:pPr>
            <w:r>
              <w:rPr>
                <w:rFonts w:ascii="Times New Roman" w:hAnsi="Times New Roman" w:cs="Times New Roman"/>
                <w:color w:val="#000000"/>
                <w:sz w:val="24"/>
                <w:szCs w:val="24"/>
              </w:rPr>
              <w:t> спектр, различные цвета и их взаимодействие. Характеристики цвета, методы синтеза цвета, цветовые пространства и модели. Типы растровых изображений, глубина цвета, способы кодирования цвета. Понятие, история развития, области применения и виды</w:t>
            </w:r>
          </w:p>
          <w:p>
            <w:pPr>
              <w:jc w:val="both"/>
              <w:spacing w:after="0" w:line="240" w:lineRule="auto"/>
              <w:rPr>
                <w:sz w:val="24"/>
                <w:szCs w:val="24"/>
              </w:rPr>
            </w:pPr>
            <w:r>
              <w:rPr>
                <w:rFonts w:ascii="Times New Roman" w:hAnsi="Times New Roman" w:cs="Times New Roman"/>
                <w:color w:val="#000000"/>
                <w:sz w:val="24"/>
                <w:szCs w:val="24"/>
              </w:rPr>
              <w:t> компьютерной графики. Растровая графика. Векторная графика.  Другие виды компьютерной графики. Редактирование изображений на компьютере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Текстовый процессор Word for Windows. Редактор электронных таблиц Excel. Системы управления базами данных</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Текстовый процессор Word for Windows. Обзор возможностей. Основные этапы создания документа. Специальные возможности редактирования в документе Word. Определение параметров форматирования документа в текстовом</w:t>
            </w:r>
          </w:p>
          <w:p>
            <w:pPr>
              <w:jc w:val="both"/>
              <w:spacing w:after="0" w:line="240" w:lineRule="auto"/>
              <w:rPr>
                <w:sz w:val="24"/>
                <w:szCs w:val="24"/>
              </w:rPr>
            </w:pPr>
            <w:r>
              <w:rPr>
                <w:rFonts w:ascii="Times New Roman" w:hAnsi="Times New Roman" w:cs="Times New Roman"/>
                <w:color w:val="#000000"/>
                <w:sz w:val="24"/>
                <w:szCs w:val="24"/>
              </w:rPr>
              <w:t> процессоре MS Word. Форматирование страницы и ее компонентов. Разбиение текста на страницы. Использование стилей оформления при форматировании</w:t>
            </w:r>
          </w:p>
          <w:p>
            <w:pPr>
              <w:jc w:val="both"/>
              <w:spacing w:after="0" w:line="240" w:lineRule="auto"/>
              <w:rPr>
                <w:sz w:val="24"/>
                <w:szCs w:val="24"/>
              </w:rPr>
            </w:pPr>
            <w:r>
              <w:rPr>
                <w:rFonts w:ascii="Times New Roman" w:hAnsi="Times New Roman" w:cs="Times New Roman"/>
                <w:color w:val="#000000"/>
                <w:sz w:val="24"/>
                <w:szCs w:val="24"/>
              </w:rPr>
              <w:t> документа. Структурирование документов. Работа с таблицами. Работа с графикой в текстовом процессоре Word for Windows. MS Excel: основные сведения. Редактирование электронных таблиц Excel. Диаграммы и графики в табличном процессоре Excel. Введение. Задачи СУБД. Выбор платформы базы данных. Общее представление о СУБД Access. Функции обработки строк в Access. Язык SQL.</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теории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Позиционные системы счисления. Перевод чисел из одной позиционной системы счисления в другую. Арифметические операции с числами в позиционных системах счисления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аппаратных средств персонального компьютера. Технические характеристики ПК. Модернизация аппаратных средств. Модернизация ПО. Установка дополнительных адаптеров.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сетей. Топология сетей.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Локальные сети. Глобальные сети.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 по теме «Информационно-коммуникационные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Растровая графика. Векторная графика.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Редактирование изображений на компьютере.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 по теме «Основы компьютерной графики»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Форматирование документа Microsoft Word. Создание таблиц и списков.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Форматирование документов Word, создание таблиц и списков.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навыки работы с электронными таблицами в MS Excel.</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компьютерных презентаций.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Поисковые сайты и технологии поиска информации в Internet.</w:t>
            </w:r>
          </w:p>
        </w:tc>
      </w:tr>
      <w:tr>
        <w:trPr>
          <w:trHeight w:hRule="exact" w:val="314.58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изображений в растровом графическом редакторе paint.net</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навыки работы с СУБД MS Access</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«Информатика»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https://urait.ru/bcode/468135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978-5-534-00814-2.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https://urait.ru/bcode/468473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https://urait.ru/bcode/451321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бизнес-информатики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Зараменских</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978-5-9916-8210-7.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https://urait.ru/bcode/469830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Майорова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Стельмашонок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Гниденко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Мердина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Соколовская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Чернокнижный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978-5-534-00503-5.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https://urait.ru/bcode/469766</w:t>
            </w:r>
            <w:r>
              <w:rPr/>
              <w:t xml:space="preserve"> </w:t>
            </w:r>
          </w:p>
        </w:tc>
      </w:tr>
      <w:tr>
        <w:trPr>
          <w:trHeight w:hRule="exact" w:val="374.85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2023-2024_ФГОС3++2023_Бак-ОЗФО-Э(ФКиА)(23)_plx_Информатика</dc:title>
  <dc:creator>FastReport.NET</dc:creator>
</cp:coreProperties>
</file>